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center"/>
        <w:spacing w:after="0" w:before="0" w:line="240"/>
        <w:rPr>
          <w:rFonts w:ascii="Times New Roman" w:eastAsia="Times New Roman" w:hAnsi="Times New Roman" w:cs="Calibri"/>
          <w:b/>
          <w:bCs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</w:pP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Календарь районный мероприятий эколого-биологической направленности в 2018 - 2019 учебном году</w:t>
      </w:r>
    </w:p>
    <w:p>
      <w:pPr>
        <w:ind w:left="0" w:right="0" w:firstLine="0"/>
        <w:jc w:val="center"/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</w:pP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Всероссийского конкурса «Юннат»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Август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выставка-конкурс «Цветы, как признанье…»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Октябрь 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Муниципальный этап 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бластно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го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марафон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а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«Давай докажем, что не зря на нас надеется Земля»: </w:t>
      </w:r>
    </w:p>
    <w:p>
      <w:pPr>
        <w:ind w:leftChars="0" w:left="0" w:rightChars="0" w:right="0" w:hanging="0" w:firstLineChars="198" w:firstLine="539"/>
        <w:jc w:val="both"/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-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выставка-конкурс на лучшую кормушку «Птичья столовая»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Ноябрь 2018 г.</w:t>
      </w:r>
    </w:p>
    <w:p>
      <w:pPr>
        <w:ind w:leftChars="0" w:left="0" w:rightChars="0" w:right="0" w:hanging="0" w:firstLineChars="198" w:firstLine="539"/>
        <w:jc w:val="both"/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-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акция «Виват, наука!»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Декабрь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8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Всероссийского конкурса «Юные исследователи окружающей среды»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Октябрь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Всероссийского конкурса «Моя малая Родина: природа, культура, этнос»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Ноябрь 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Российского национального юниорского конкурса водных проектов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Октябрь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выставка–конкурс новогодних букетов и композиций «Зимняя фантазия»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Декабрь 2018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Всероссийского юниорского лесного конкурса «Подрост»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Ноябрь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2018 г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смотр-конкурс ученических производственных бригад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Январь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выставка выгоночных цветочно-декоративных растений «Приближая дыхание весны»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Март 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выставка-конкурс детского творчества «Родной природы красота-2019»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Март 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этап Всероссийского детского экологического форума «Зеленая планета»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Февраль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Муниципальный этап 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бластно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го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марафон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а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 «Давай докажем, что не зря на нас надеется Земля»:</w:t>
      </w:r>
    </w:p>
    <w:p>
      <w:pPr>
        <w:ind w:leftChars="0" w:left="0" w:rightChars="0" w:right="0" w:hanging="0" w:firstLineChars="215" w:firstLine="584"/>
        <w:jc w:val="both"/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-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природоохранная акция «Птицы - наши друзья»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Апрель 2019 г.</w:t>
      </w:r>
    </w:p>
    <w:p>
      <w:pPr>
        <w:ind w:leftChars="0" w:left="0" w:rightChars="0" w:right="0" w:hanging="0" w:firstLineChars="215" w:firstLine="584"/>
        <w:jc w:val="both"/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-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районная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природоохранная акция «Земля - наш дом»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Май 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конкурс школьников по сельскохозяйственным профессиям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Апрель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Патриотическая акция «Алая гвоздика»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Май 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Муниципальный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 xml:space="preserve">этап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>В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Май 2019 г.</w:t>
      </w:r>
    </w:p>
    <w:p>
      <w:pPr>
        <w:pStyle w:val="af3"/>
        <w:ind w:leftChars="0" w:left="0" w:right="0" w:firstLine="0"/>
        <w:jc w:val="both"/>
        <w:numPr>
          <w:ilvl w:val="0"/>
          <w:numId w:val="1"/>
        </w:numPr>
        <w:spacing w:after="0" w:before="0" w:line="240"/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  <w:rtl w:val="off"/>
        </w:rPr>
        <w:t xml:space="preserve">Районный 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смотр-конкурс на лучшее благоустройство территорий образовательных учреждений области</w:t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ab/>
      </w:r>
      <w:r>
        <w:rPr>
          <w:rFonts w:ascii="Times New Roman" w:eastAsia="Times New Roman" w:hAnsi="Times New Roman" w:cs="Calibri"/>
          <w:color w:val="auto"/>
          <w:sz w:val="28"/>
          <w:szCs w:val="28"/>
          <w:position w:val="0"/>
          <w:shd w:val="clear" w:color="auto" w:fill="auto"/>
          <w:spacing w:val="0"/>
        </w:rPr>
        <w:t>Август 2019 г.</w:t>
      </w:r>
    </w:p>
    <w:sectPr>
      <w:pgSz w:w="11906" w:h="16838"/>
      <w:pgMar w:top="1134" w:right="850" w:bottom="1134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AFF" w:usb1="C0007841" w:usb2="00000009" w:usb3="00000001" w:csb0="400001FF" w:csb1="FFFF0000"/>
  </w:font>
  <w:font w:name="Calibri">
    <w:panose1 w:val="020F0502020204030204"/>
    <w:charset w:val="00"/>
    <w:notTrueType w:val="true"/>
    <w:sig w:usb0="E00002FF" w:usb1="4000ACFF" w:usb2="00000001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1</cp:revision>
  <dcterms:modified xsi:type="dcterms:W3CDTF">2019-02-19T08:26:18Z</dcterms:modified>
  <cp:lastPrinted>2019-02-08T08:32:29Z</cp:lastPrinted>
  <cp:version>0900.0000.01</cp:version>
</cp:coreProperties>
</file>